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2"/>
        <w:gridCol w:w="945"/>
        <w:gridCol w:w="945"/>
        <w:gridCol w:w="573"/>
        <w:gridCol w:w="1021"/>
        <w:gridCol w:w="573"/>
        <w:gridCol w:w="987"/>
        <w:gridCol w:w="573"/>
        <w:gridCol w:w="952"/>
        <w:gridCol w:w="633"/>
        <w:gridCol w:w="946"/>
        <w:gridCol w:w="582"/>
        <w:gridCol w:w="945"/>
        <w:gridCol w:w="582"/>
        <w:gridCol w:w="1129"/>
        <w:gridCol w:w="852"/>
      </w:tblGrid>
      <w:tr w:rsidR="00E7621A" w:rsidRPr="003B5DE5" w14:paraId="2D3D886F" w14:textId="4B63306F" w:rsidTr="00E04987">
        <w:tc>
          <w:tcPr>
            <w:tcW w:w="10969" w:type="dxa"/>
            <w:gridSpan w:val="14"/>
            <w:shd w:val="clear" w:color="auto" w:fill="FFC000"/>
          </w:tcPr>
          <w:p w14:paraId="634374A0" w14:textId="77777777" w:rsidR="00E7621A" w:rsidRDefault="00E7621A" w:rsidP="003B5DE5">
            <w:pPr>
              <w:jc w:val="center"/>
              <w:rPr>
                <w:sz w:val="28"/>
                <w:szCs w:val="28"/>
              </w:rPr>
            </w:pPr>
            <w:r w:rsidRPr="003B5DE5">
              <w:rPr>
                <w:sz w:val="28"/>
                <w:szCs w:val="28"/>
              </w:rPr>
              <w:t>Transient Lodging Tax (TLT) collected by Tillamook County</w:t>
            </w:r>
          </w:p>
          <w:p w14:paraId="00BF9EEF" w14:textId="3859BFFB" w:rsidR="00E7621A" w:rsidRPr="003B5DE5" w:rsidRDefault="00E7621A" w:rsidP="003B5D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Year-over-Year  (YoY) Plus or Minus percentage</w:t>
            </w:r>
          </w:p>
        </w:tc>
        <w:tc>
          <w:tcPr>
            <w:tcW w:w="1981" w:type="dxa"/>
            <w:gridSpan w:val="2"/>
            <w:shd w:val="clear" w:color="auto" w:fill="FFC000"/>
          </w:tcPr>
          <w:p w14:paraId="3745EA37" w14:textId="77777777" w:rsidR="00E7621A" w:rsidRPr="003B5DE5" w:rsidRDefault="00E7621A" w:rsidP="003B5DE5">
            <w:pPr>
              <w:jc w:val="center"/>
              <w:rPr>
                <w:sz w:val="28"/>
                <w:szCs w:val="28"/>
              </w:rPr>
            </w:pPr>
          </w:p>
        </w:tc>
      </w:tr>
      <w:tr w:rsidR="00E7621A" w14:paraId="469BAAD8" w14:textId="10371C4C" w:rsidTr="009D6726">
        <w:trPr>
          <w:trHeight w:val="368"/>
        </w:trPr>
        <w:tc>
          <w:tcPr>
            <w:tcW w:w="712" w:type="dxa"/>
            <w:shd w:val="clear" w:color="auto" w:fill="C5E0B3" w:themeFill="accent6" w:themeFillTint="66"/>
          </w:tcPr>
          <w:p w14:paraId="2CA7CEBC" w14:textId="77777777" w:rsidR="00E7621A" w:rsidRDefault="00E7621A" w:rsidP="003B5DE5">
            <w:pPr>
              <w:jc w:val="center"/>
            </w:pPr>
            <w:r>
              <w:t>Year</w:t>
            </w:r>
          </w:p>
        </w:tc>
        <w:tc>
          <w:tcPr>
            <w:tcW w:w="945" w:type="dxa"/>
            <w:shd w:val="clear" w:color="auto" w:fill="C5E0B3" w:themeFill="accent6" w:themeFillTint="66"/>
          </w:tcPr>
          <w:p w14:paraId="3CB2D5EB" w14:textId="77777777" w:rsidR="00E7621A" w:rsidRDefault="00E7621A" w:rsidP="003B5DE5">
            <w:pPr>
              <w:jc w:val="center"/>
            </w:pPr>
            <w:r>
              <w:t>2014</w:t>
            </w:r>
          </w:p>
        </w:tc>
        <w:tc>
          <w:tcPr>
            <w:tcW w:w="1518" w:type="dxa"/>
            <w:gridSpan w:val="2"/>
            <w:shd w:val="clear" w:color="auto" w:fill="C5E0B3" w:themeFill="accent6" w:themeFillTint="66"/>
          </w:tcPr>
          <w:p w14:paraId="33C5671F" w14:textId="77777777" w:rsidR="00E7621A" w:rsidRDefault="00E7621A" w:rsidP="003B5DE5">
            <w:pPr>
              <w:jc w:val="center"/>
            </w:pPr>
            <w:r>
              <w:t>2015</w:t>
            </w:r>
          </w:p>
        </w:tc>
        <w:tc>
          <w:tcPr>
            <w:tcW w:w="1594" w:type="dxa"/>
            <w:gridSpan w:val="2"/>
            <w:shd w:val="clear" w:color="auto" w:fill="C5E0B3" w:themeFill="accent6" w:themeFillTint="66"/>
          </w:tcPr>
          <w:p w14:paraId="3711E66E" w14:textId="77777777" w:rsidR="00E7621A" w:rsidRDefault="00E7621A" w:rsidP="003B5DE5">
            <w:pPr>
              <w:jc w:val="center"/>
            </w:pPr>
            <w:r>
              <w:t>2016</w:t>
            </w:r>
          </w:p>
        </w:tc>
        <w:tc>
          <w:tcPr>
            <w:tcW w:w="1560" w:type="dxa"/>
            <w:gridSpan w:val="2"/>
            <w:shd w:val="clear" w:color="auto" w:fill="C5E0B3" w:themeFill="accent6" w:themeFillTint="66"/>
          </w:tcPr>
          <w:p w14:paraId="44C1DF74" w14:textId="77777777" w:rsidR="00E7621A" w:rsidRDefault="00E7621A" w:rsidP="003B5DE5">
            <w:pPr>
              <w:jc w:val="center"/>
            </w:pPr>
            <w:r>
              <w:t>2017</w:t>
            </w:r>
          </w:p>
        </w:tc>
        <w:tc>
          <w:tcPr>
            <w:tcW w:w="1585" w:type="dxa"/>
            <w:gridSpan w:val="2"/>
            <w:shd w:val="clear" w:color="auto" w:fill="C5E0B3" w:themeFill="accent6" w:themeFillTint="66"/>
          </w:tcPr>
          <w:p w14:paraId="5CA648A5" w14:textId="77777777" w:rsidR="00E7621A" w:rsidRDefault="00E7621A" w:rsidP="003B5DE5">
            <w:pPr>
              <w:jc w:val="center"/>
            </w:pPr>
            <w:r>
              <w:t>2018</w:t>
            </w:r>
          </w:p>
        </w:tc>
        <w:tc>
          <w:tcPr>
            <w:tcW w:w="1528" w:type="dxa"/>
            <w:gridSpan w:val="2"/>
            <w:shd w:val="clear" w:color="auto" w:fill="C5E0B3" w:themeFill="accent6" w:themeFillTint="66"/>
          </w:tcPr>
          <w:p w14:paraId="723DC42B" w14:textId="77777777" w:rsidR="00E7621A" w:rsidRDefault="00E7621A" w:rsidP="003B5DE5">
            <w:pPr>
              <w:jc w:val="center"/>
            </w:pPr>
            <w:r>
              <w:t>2019</w:t>
            </w:r>
          </w:p>
        </w:tc>
        <w:tc>
          <w:tcPr>
            <w:tcW w:w="1527" w:type="dxa"/>
            <w:gridSpan w:val="2"/>
            <w:shd w:val="clear" w:color="auto" w:fill="C5E0B3" w:themeFill="accent6" w:themeFillTint="66"/>
          </w:tcPr>
          <w:p w14:paraId="244D8290" w14:textId="2B0C8627" w:rsidR="00E7621A" w:rsidRDefault="00E7621A" w:rsidP="003B5DE5">
            <w:pPr>
              <w:jc w:val="center"/>
            </w:pPr>
            <w:r>
              <w:t>2020</w:t>
            </w:r>
          </w:p>
        </w:tc>
        <w:tc>
          <w:tcPr>
            <w:tcW w:w="1981" w:type="dxa"/>
            <w:gridSpan w:val="2"/>
            <w:shd w:val="clear" w:color="auto" w:fill="C5E0B3" w:themeFill="accent6" w:themeFillTint="66"/>
          </w:tcPr>
          <w:p w14:paraId="2D453AB2" w14:textId="273990AF" w:rsidR="00E7621A" w:rsidRDefault="00E7621A" w:rsidP="003B5DE5">
            <w:pPr>
              <w:jc w:val="center"/>
            </w:pPr>
            <w:r>
              <w:t>2021</w:t>
            </w:r>
          </w:p>
        </w:tc>
      </w:tr>
      <w:tr w:rsidR="00E7621A" w:rsidRPr="00E7621A" w14:paraId="49457DDD" w14:textId="53E98326" w:rsidTr="00E7621A">
        <w:trPr>
          <w:trHeight w:val="233"/>
        </w:trPr>
        <w:tc>
          <w:tcPr>
            <w:tcW w:w="712" w:type="dxa"/>
            <w:shd w:val="clear" w:color="auto" w:fill="BDD6EE" w:themeFill="accent5" w:themeFillTint="66"/>
          </w:tcPr>
          <w:p w14:paraId="5CF5F8CF" w14:textId="49CB548C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14:paraId="6356FCF5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14:paraId="1B332217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13AF9317" w14:textId="7AFA102F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YoY</w:t>
            </w:r>
          </w:p>
        </w:tc>
        <w:tc>
          <w:tcPr>
            <w:tcW w:w="1021" w:type="dxa"/>
          </w:tcPr>
          <w:p w14:paraId="51AA9ED0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199B7A04" w14:textId="089AD3C9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YoY</w:t>
            </w:r>
          </w:p>
        </w:tc>
        <w:tc>
          <w:tcPr>
            <w:tcW w:w="987" w:type="dxa"/>
          </w:tcPr>
          <w:p w14:paraId="7CA4A6DE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53A2946C" w14:textId="51F16625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YoY</w:t>
            </w:r>
          </w:p>
        </w:tc>
        <w:tc>
          <w:tcPr>
            <w:tcW w:w="952" w:type="dxa"/>
          </w:tcPr>
          <w:p w14:paraId="1F24E427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65517BBD" w14:textId="5367D0AA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YoY</w:t>
            </w:r>
          </w:p>
        </w:tc>
        <w:tc>
          <w:tcPr>
            <w:tcW w:w="946" w:type="dxa"/>
          </w:tcPr>
          <w:p w14:paraId="0204FE1F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14:paraId="1495936D" w14:textId="7C3A364F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YoY</w:t>
            </w:r>
          </w:p>
        </w:tc>
        <w:tc>
          <w:tcPr>
            <w:tcW w:w="945" w:type="dxa"/>
          </w:tcPr>
          <w:p w14:paraId="4767F840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14:paraId="7AAB84F7" w14:textId="6D6997AB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YoY</w:t>
            </w:r>
          </w:p>
        </w:tc>
        <w:tc>
          <w:tcPr>
            <w:tcW w:w="1129" w:type="dxa"/>
          </w:tcPr>
          <w:p w14:paraId="2F94D985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40592365" w14:textId="5F7EB56B" w:rsidR="00E7621A" w:rsidRPr="00E7621A" w:rsidRDefault="00E76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YoY</w:t>
            </w:r>
          </w:p>
        </w:tc>
      </w:tr>
      <w:tr w:rsidR="00E7621A" w:rsidRPr="00E7621A" w14:paraId="50E590C7" w14:textId="36AFA452" w:rsidTr="00E7621A">
        <w:tc>
          <w:tcPr>
            <w:tcW w:w="712" w:type="dxa"/>
            <w:shd w:val="clear" w:color="auto" w:fill="BDD6EE" w:themeFill="accent5" w:themeFillTint="66"/>
          </w:tcPr>
          <w:p w14:paraId="09FA59C9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Q1</w:t>
            </w:r>
          </w:p>
        </w:tc>
        <w:tc>
          <w:tcPr>
            <w:tcW w:w="945" w:type="dxa"/>
          </w:tcPr>
          <w:p w14:paraId="645326F8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$271,768</w:t>
            </w:r>
          </w:p>
        </w:tc>
        <w:tc>
          <w:tcPr>
            <w:tcW w:w="945" w:type="dxa"/>
          </w:tcPr>
          <w:p w14:paraId="650AE5B6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$347,583</w:t>
            </w:r>
          </w:p>
        </w:tc>
        <w:tc>
          <w:tcPr>
            <w:tcW w:w="573" w:type="dxa"/>
          </w:tcPr>
          <w:p w14:paraId="6E1B6D5A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+28%</w:t>
            </w:r>
          </w:p>
        </w:tc>
        <w:tc>
          <w:tcPr>
            <w:tcW w:w="1021" w:type="dxa"/>
          </w:tcPr>
          <w:p w14:paraId="2D3F07AA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$372,408</w:t>
            </w:r>
          </w:p>
        </w:tc>
        <w:tc>
          <w:tcPr>
            <w:tcW w:w="573" w:type="dxa"/>
          </w:tcPr>
          <w:p w14:paraId="6615C2DF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+7%</w:t>
            </w:r>
          </w:p>
        </w:tc>
        <w:tc>
          <w:tcPr>
            <w:tcW w:w="987" w:type="dxa"/>
          </w:tcPr>
          <w:p w14:paraId="6BE1D51A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$428,548</w:t>
            </w:r>
          </w:p>
        </w:tc>
        <w:tc>
          <w:tcPr>
            <w:tcW w:w="573" w:type="dxa"/>
          </w:tcPr>
          <w:p w14:paraId="51B93C75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+15%</w:t>
            </w:r>
          </w:p>
        </w:tc>
        <w:tc>
          <w:tcPr>
            <w:tcW w:w="952" w:type="dxa"/>
          </w:tcPr>
          <w:p w14:paraId="4A5131A4" w14:textId="3EACB1B2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$592,489</w:t>
            </w:r>
          </w:p>
        </w:tc>
        <w:tc>
          <w:tcPr>
            <w:tcW w:w="633" w:type="dxa"/>
          </w:tcPr>
          <w:p w14:paraId="27EA31F4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+38%</w:t>
            </w:r>
          </w:p>
        </w:tc>
        <w:tc>
          <w:tcPr>
            <w:tcW w:w="946" w:type="dxa"/>
          </w:tcPr>
          <w:p w14:paraId="5E8B1B28" w14:textId="18049CBC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$698,966</w:t>
            </w:r>
          </w:p>
        </w:tc>
        <w:tc>
          <w:tcPr>
            <w:tcW w:w="582" w:type="dxa"/>
          </w:tcPr>
          <w:p w14:paraId="199DAC3E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+17%</w:t>
            </w:r>
          </w:p>
        </w:tc>
        <w:tc>
          <w:tcPr>
            <w:tcW w:w="945" w:type="dxa"/>
          </w:tcPr>
          <w:p w14:paraId="54C16B05" w14:textId="64C1DB15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</w:t>
            </w:r>
            <w:r w:rsidR="00B32EFE">
              <w:rPr>
                <w:sz w:val="16"/>
                <w:szCs w:val="16"/>
              </w:rPr>
              <w:t>583,432</w:t>
            </w:r>
          </w:p>
        </w:tc>
        <w:tc>
          <w:tcPr>
            <w:tcW w:w="582" w:type="dxa"/>
          </w:tcPr>
          <w:p w14:paraId="1B3385C5" w14:textId="4358C25F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-19%</w:t>
            </w:r>
          </w:p>
        </w:tc>
        <w:tc>
          <w:tcPr>
            <w:tcW w:w="1129" w:type="dxa"/>
          </w:tcPr>
          <w:p w14:paraId="781B5797" w14:textId="760D6BD8" w:rsidR="00E7621A" w:rsidRPr="00E7621A" w:rsidRDefault="00E76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$1,4</w:t>
            </w:r>
            <w:r w:rsidR="00B32EFE">
              <w:rPr>
                <w:sz w:val="16"/>
                <w:szCs w:val="16"/>
              </w:rPr>
              <w:t>98</w:t>
            </w:r>
            <w:r w:rsidR="00704C3D">
              <w:rPr>
                <w:sz w:val="16"/>
                <w:szCs w:val="16"/>
              </w:rPr>
              <w:t>,</w:t>
            </w:r>
            <w:r w:rsidR="00B32EFE">
              <w:rPr>
                <w:sz w:val="16"/>
                <w:szCs w:val="16"/>
              </w:rPr>
              <w:t>794</w:t>
            </w:r>
          </w:p>
        </w:tc>
        <w:tc>
          <w:tcPr>
            <w:tcW w:w="852" w:type="dxa"/>
          </w:tcPr>
          <w:p w14:paraId="0B3FB456" w14:textId="2199E18E" w:rsidR="00E7621A" w:rsidRPr="00E7621A" w:rsidRDefault="00E762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DE377C">
              <w:rPr>
                <w:sz w:val="16"/>
                <w:szCs w:val="16"/>
              </w:rPr>
              <w:t>157</w:t>
            </w:r>
            <w:r w:rsidR="005F3834">
              <w:rPr>
                <w:sz w:val="16"/>
                <w:szCs w:val="16"/>
              </w:rPr>
              <w:t>%</w:t>
            </w:r>
          </w:p>
        </w:tc>
      </w:tr>
      <w:tr w:rsidR="00E7621A" w:rsidRPr="00E7621A" w14:paraId="27DB25E6" w14:textId="25F5F2DA" w:rsidTr="00E7621A">
        <w:tc>
          <w:tcPr>
            <w:tcW w:w="712" w:type="dxa"/>
            <w:shd w:val="clear" w:color="auto" w:fill="BDD6EE" w:themeFill="accent5" w:themeFillTint="66"/>
          </w:tcPr>
          <w:p w14:paraId="11EFFC5C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Q2</w:t>
            </w:r>
          </w:p>
        </w:tc>
        <w:tc>
          <w:tcPr>
            <w:tcW w:w="945" w:type="dxa"/>
          </w:tcPr>
          <w:p w14:paraId="3EB115A3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$516,547</w:t>
            </w:r>
          </w:p>
        </w:tc>
        <w:tc>
          <w:tcPr>
            <w:tcW w:w="945" w:type="dxa"/>
          </w:tcPr>
          <w:p w14:paraId="2A97DB3E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$622,615</w:t>
            </w:r>
          </w:p>
        </w:tc>
        <w:tc>
          <w:tcPr>
            <w:tcW w:w="573" w:type="dxa"/>
          </w:tcPr>
          <w:p w14:paraId="1EC2A8E0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+21%</w:t>
            </w:r>
          </w:p>
        </w:tc>
        <w:tc>
          <w:tcPr>
            <w:tcW w:w="1021" w:type="dxa"/>
          </w:tcPr>
          <w:p w14:paraId="2CD55A90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$710,225</w:t>
            </w:r>
          </w:p>
        </w:tc>
        <w:tc>
          <w:tcPr>
            <w:tcW w:w="573" w:type="dxa"/>
          </w:tcPr>
          <w:p w14:paraId="10002134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+14%</w:t>
            </w:r>
          </w:p>
        </w:tc>
        <w:tc>
          <w:tcPr>
            <w:tcW w:w="987" w:type="dxa"/>
          </w:tcPr>
          <w:p w14:paraId="70068807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$785,772</w:t>
            </w:r>
          </w:p>
        </w:tc>
        <w:tc>
          <w:tcPr>
            <w:tcW w:w="573" w:type="dxa"/>
          </w:tcPr>
          <w:p w14:paraId="459D60F7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+11%</w:t>
            </w:r>
          </w:p>
        </w:tc>
        <w:tc>
          <w:tcPr>
            <w:tcW w:w="952" w:type="dxa"/>
          </w:tcPr>
          <w:p w14:paraId="419DB747" w14:textId="19769089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$1,017,417</w:t>
            </w:r>
          </w:p>
        </w:tc>
        <w:tc>
          <w:tcPr>
            <w:tcW w:w="633" w:type="dxa"/>
          </w:tcPr>
          <w:p w14:paraId="5A8CE693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+29%</w:t>
            </w:r>
          </w:p>
        </w:tc>
        <w:tc>
          <w:tcPr>
            <w:tcW w:w="946" w:type="dxa"/>
          </w:tcPr>
          <w:p w14:paraId="6A766FB0" w14:textId="0153E67E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$1,144.806</w:t>
            </w:r>
          </w:p>
        </w:tc>
        <w:tc>
          <w:tcPr>
            <w:tcW w:w="582" w:type="dxa"/>
          </w:tcPr>
          <w:p w14:paraId="5CA7AE6B" w14:textId="6E14D20B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+13%</w:t>
            </w:r>
          </w:p>
        </w:tc>
        <w:tc>
          <w:tcPr>
            <w:tcW w:w="945" w:type="dxa"/>
          </w:tcPr>
          <w:p w14:paraId="60CCB3A5" w14:textId="041BE94B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$622,</w:t>
            </w:r>
            <w:r w:rsidR="00B32EFE">
              <w:rPr>
                <w:sz w:val="16"/>
                <w:szCs w:val="16"/>
              </w:rPr>
              <w:t>199</w:t>
            </w:r>
          </w:p>
        </w:tc>
        <w:tc>
          <w:tcPr>
            <w:tcW w:w="582" w:type="dxa"/>
          </w:tcPr>
          <w:p w14:paraId="2814AA5E" w14:textId="4F88FFCE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-45%</w:t>
            </w:r>
          </w:p>
        </w:tc>
        <w:tc>
          <w:tcPr>
            <w:tcW w:w="1129" w:type="dxa"/>
          </w:tcPr>
          <w:p w14:paraId="27F1CDAE" w14:textId="4344613C" w:rsidR="00E7621A" w:rsidRPr="00E7621A" w:rsidRDefault="00B32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$2,073,290</w:t>
            </w:r>
          </w:p>
        </w:tc>
        <w:tc>
          <w:tcPr>
            <w:tcW w:w="852" w:type="dxa"/>
          </w:tcPr>
          <w:p w14:paraId="67726418" w14:textId="6499C410" w:rsidR="00E7621A" w:rsidRPr="00E7621A" w:rsidRDefault="002953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DE377C">
              <w:rPr>
                <w:sz w:val="16"/>
                <w:szCs w:val="16"/>
              </w:rPr>
              <w:t>233</w:t>
            </w:r>
            <w:r>
              <w:rPr>
                <w:sz w:val="16"/>
                <w:szCs w:val="16"/>
              </w:rPr>
              <w:t>%</w:t>
            </w:r>
          </w:p>
        </w:tc>
      </w:tr>
      <w:tr w:rsidR="00E7621A" w:rsidRPr="00E7621A" w14:paraId="3FD12BF2" w14:textId="2A76D0D3" w:rsidTr="00E7621A">
        <w:tc>
          <w:tcPr>
            <w:tcW w:w="712" w:type="dxa"/>
            <w:shd w:val="clear" w:color="auto" w:fill="BDD6EE" w:themeFill="accent5" w:themeFillTint="66"/>
          </w:tcPr>
          <w:p w14:paraId="1D49B908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Q3</w:t>
            </w:r>
          </w:p>
        </w:tc>
        <w:tc>
          <w:tcPr>
            <w:tcW w:w="945" w:type="dxa"/>
          </w:tcPr>
          <w:p w14:paraId="304C1E88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$1,175,049</w:t>
            </w:r>
          </w:p>
        </w:tc>
        <w:tc>
          <w:tcPr>
            <w:tcW w:w="945" w:type="dxa"/>
          </w:tcPr>
          <w:p w14:paraId="733C0AD7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$1,374,272</w:t>
            </w:r>
          </w:p>
        </w:tc>
        <w:tc>
          <w:tcPr>
            <w:tcW w:w="573" w:type="dxa"/>
          </w:tcPr>
          <w:p w14:paraId="6178C63A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+17%</w:t>
            </w:r>
          </w:p>
        </w:tc>
        <w:tc>
          <w:tcPr>
            <w:tcW w:w="1021" w:type="dxa"/>
          </w:tcPr>
          <w:p w14:paraId="71597D1A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$1,463,778</w:t>
            </w:r>
          </w:p>
        </w:tc>
        <w:tc>
          <w:tcPr>
            <w:tcW w:w="573" w:type="dxa"/>
          </w:tcPr>
          <w:p w14:paraId="11214D14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+7%</w:t>
            </w:r>
          </w:p>
        </w:tc>
        <w:tc>
          <w:tcPr>
            <w:tcW w:w="987" w:type="dxa"/>
          </w:tcPr>
          <w:p w14:paraId="4596AAD8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$1,573,159</w:t>
            </w:r>
          </w:p>
        </w:tc>
        <w:tc>
          <w:tcPr>
            <w:tcW w:w="573" w:type="dxa"/>
          </w:tcPr>
          <w:p w14:paraId="4024EB3F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+7%</w:t>
            </w:r>
          </w:p>
        </w:tc>
        <w:tc>
          <w:tcPr>
            <w:tcW w:w="952" w:type="dxa"/>
          </w:tcPr>
          <w:p w14:paraId="6361B45D" w14:textId="06F73885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$1,748,400</w:t>
            </w:r>
          </w:p>
        </w:tc>
        <w:tc>
          <w:tcPr>
            <w:tcW w:w="633" w:type="dxa"/>
          </w:tcPr>
          <w:p w14:paraId="365143E1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+10%</w:t>
            </w:r>
          </w:p>
        </w:tc>
        <w:tc>
          <w:tcPr>
            <w:tcW w:w="946" w:type="dxa"/>
          </w:tcPr>
          <w:p w14:paraId="66A5DE63" w14:textId="7338DE9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$1,943,681</w:t>
            </w:r>
          </w:p>
        </w:tc>
        <w:tc>
          <w:tcPr>
            <w:tcW w:w="582" w:type="dxa"/>
          </w:tcPr>
          <w:p w14:paraId="04515908" w14:textId="79CED035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+11%</w:t>
            </w:r>
          </w:p>
        </w:tc>
        <w:tc>
          <w:tcPr>
            <w:tcW w:w="945" w:type="dxa"/>
          </w:tcPr>
          <w:p w14:paraId="00B5C52B" w14:textId="184E27BE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$2,</w:t>
            </w:r>
            <w:r w:rsidR="00B32EFE">
              <w:rPr>
                <w:sz w:val="16"/>
                <w:szCs w:val="16"/>
              </w:rPr>
              <w:t>262</w:t>
            </w:r>
            <w:r>
              <w:rPr>
                <w:sz w:val="16"/>
                <w:szCs w:val="16"/>
              </w:rPr>
              <w:t>,</w:t>
            </w:r>
            <w:r w:rsidR="00B32EFE">
              <w:rPr>
                <w:sz w:val="16"/>
                <w:szCs w:val="16"/>
              </w:rPr>
              <w:t>693</w:t>
            </w:r>
          </w:p>
        </w:tc>
        <w:tc>
          <w:tcPr>
            <w:tcW w:w="582" w:type="dxa"/>
          </w:tcPr>
          <w:p w14:paraId="5859ABAE" w14:textId="27DCEB96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+16%</w:t>
            </w:r>
          </w:p>
        </w:tc>
        <w:tc>
          <w:tcPr>
            <w:tcW w:w="1129" w:type="dxa"/>
          </w:tcPr>
          <w:p w14:paraId="0F6F221E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2B35FBE8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</w:tr>
      <w:tr w:rsidR="00E7621A" w:rsidRPr="00E7621A" w14:paraId="21A16E8D" w14:textId="510DB12C" w:rsidTr="00E7621A">
        <w:tc>
          <w:tcPr>
            <w:tcW w:w="712" w:type="dxa"/>
            <w:shd w:val="clear" w:color="auto" w:fill="BDD6EE" w:themeFill="accent5" w:themeFillTint="66"/>
          </w:tcPr>
          <w:p w14:paraId="568FCAEA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Q4</w:t>
            </w:r>
          </w:p>
        </w:tc>
        <w:tc>
          <w:tcPr>
            <w:tcW w:w="945" w:type="dxa"/>
          </w:tcPr>
          <w:p w14:paraId="65685157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$335,062</w:t>
            </w:r>
          </w:p>
        </w:tc>
        <w:tc>
          <w:tcPr>
            <w:tcW w:w="945" w:type="dxa"/>
          </w:tcPr>
          <w:p w14:paraId="6E056ABE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$411,297</w:t>
            </w:r>
          </w:p>
        </w:tc>
        <w:tc>
          <w:tcPr>
            <w:tcW w:w="573" w:type="dxa"/>
          </w:tcPr>
          <w:p w14:paraId="60DCE9B1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+23%</w:t>
            </w:r>
          </w:p>
        </w:tc>
        <w:tc>
          <w:tcPr>
            <w:tcW w:w="1021" w:type="dxa"/>
          </w:tcPr>
          <w:p w14:paraId="15FE1015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$430,203</w:t>
            </w:r>
          </w:p>
        </w:tc>
        <w:tc>
          <w:tcPr>
            <w:tcW w:w="573" w:type="dxa"/>
          </w:tcPr>
          <w:p w14:paraId="4EBBB4DE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+4%</w:t>
            </w:r>
          </w:p>
        </w:tc>
        <w:tc>
          <w:tcPr>
            <w:tcW w:w="987" w:type="dxa"/>
          </w:tcPr>
          <w:p w14:paraId="12168E2E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$485,714</w:t>
            </w:r>
          </w:p>
        </w:tc>
        <w:tc>
          <w:tcPr>
            <w:tcW w:w="573" w:type="dxa"/>
          </w:tcPr>
          <w:p w14:paraId="065932E9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+10%</w:t>
            </w:r>
          </w:p>
        </w:tc>
        <w:tc>
          <w:tcPr>
            <w:tcW w:w="952" w:type="dxa"/>
          </w:tcPr>
          <w:p w14:paraId="2702D0F7" w14:textId="0088D34E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$630,878</w:t>
            </w:r>
          </w:p>
        </w:tc>
        <w:tc>
          <w:tcPr>
            <w:tcW w:w="633" w:type="dxa"/>
          </w:tcPr>
          <w:p w14:paraId="32174FAD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+22%</w:t>
            </w:r>
          </w:p>
        </w:tc>
        <w:tc>
          <w:tcPr>
            <w:tcW w:w="946" w:type="dxa"/>
          </w:tcPr>
          <w:p w14:paraId="43585F50" w14:textId="265C9D68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$709,038</w:t>
            </w:r>
          </w:p>
        </w:tc>
        <w:tc>
          <w:tcPr>
            <w:tcW w:w="582" w:type="dxa"/>
          </w:tcPr>
          <w:p w14:paraId="304D5422" w14:textId="70BE98D9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+12%</w:t>
            </w:r>
          </w:p>
        </w:tc>
        <w:tc>
          <w:tcPr>
            <w:tcW w:w="945" w:type="dxa"/>
          </w:tcPr>
          <w:p w14:paraId="6920882A" w14:textId="783A4A5B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$1,</w:t>
            </w:r>
            <w:r>
              <w:rPr>
                <w:sz w:val="16"/>
                <w:szCs w:val="16"/>
              </w:rPr>
              <w:t>241,5</w:t>
            </w:r>
            <w:r w:rsidR="00B32EFE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82" w:type="dxa"/>
          </w:tcPr>
          <w:p w14:paraId="2014921F" w14:textId="3044B472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+72%</w:t>
            </w:r>
          </w:p>
        </w:tc>
        <w:tc>
          <w:tcPr>
            <w:tcW w:w="1129" w:type="dxa"/>
          </w:tcPr>
          <w:p w14:paraId="09BCDE0A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1552C02D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</w:tr>
      <w:tr w:rsidR="00E7621A" w:rsidRPr="00E7621A" w14:paraId="706635BB" w14:textId="22A33400" w:rsidTr="00E7621A">
        <w:tc>
          <w:tcPr>
            <w:tcW w:w="712" w:type="dxa"/>
          </w:tcPr>
          <w:p w14:paraId="491AD4AA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14:paraId="255D5580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14:paraId="08A5DDE1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5E3DB410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1021" w:type="dxa"/>
          </w:tcPr>
          <w:p w14:paraId="0031B3EA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0DCFD348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987" w:type="dxa"/>
          </w:tcPr>
          <w:p w14:paraId="78E91844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573" w:type="dxa"/>
          </w:tcPr>
          <w:p w14:paraId="2154F03B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952" w:type="dxa"/>
          </w:tcPr>
          <w:p w14:paraId="5290D954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633" w:type="dxa"/>
          </w:tcPr>
          <w:p w14:paraId="19EE59D0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946" w:type="dxa"/>
          </w:tcPr>
          <w:p w14:paraId="67F8426C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14:paraId="3A191C7A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945" w:type="dxa"/>
          </w:tcPr>
          <w:p w14:paraId="54A9F979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582" w:type="dxa"/>
          </w:tcPr>
          <w:p w14:paraId="17D47F1C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</w:tcPr>
          <w:p w14:paraId="438886FF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</w:tcPr>
          <w:p w14:paraId="6A0E9992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</w:tr>
      <w:tr w:rsidR="00E7621A" w:rsidRPr="00E7621A" w14:paraId="26EDF5CC" w14:textId="4D26715F" w:rsidTr="00E7621A">
        <w:tc>
          <w:tcPr>
            <w:tcW w:w="712" w:type="dxa"/>
            <w:shd w:val="clear" w:color="auto" w:fill="FFE599" w:themeFill="accent4" w:themeFillTint="66"/>
          </w:tcPr>
          <w:p w14:paraId="1C2836BB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TOTALS</w:t>
            </w:r>
          </w:p>
        </w:tc>
        <w:tc>
          <w:tcPr>
            <w:tcW w:w="945" w:type="dxa"/>
            <w:shd w:val="clear" w:color="auto" w:fill="FFE599" w:themeFill="accent4" w:themeFillTint="66"/>
          </w:tcPr>
          <w:p w14:paraId="4DC857B5" w14:textId="2E7B5B9A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$2,298,426</w:t>
            </w:r>
          </w:p>
        </w:tc>
        <w:tc>
          <w:tcPr>
            <w:tcW w:w="945" w:type="dxa"/>
            <w:shd w:val="clear" w:color="auto" w:fill="FFE599" w:themeFill="accent4" w:themeFillTint="66"/>
          </w:tcPr>
          <w:p w14:paraId="19D9A84D" w14:textId="15EF304B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$2,755,767</w:t>
            </w:r>
          </w:p>
        </w:tc>
        <w:tc>
          <w:tcPr>
            <w:tcW w:w="573" w:type="dxa"/>
            <w:shd w:val="clear" w:color="auto" w:fill="FFE599" w:themeFill="accent4" w:themeFillTint="66"/>
          </w:tcPr>
          <w:p w14:paraId="4E1A5AE1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+22%</w:t>
            </w:r>
          </w:p>
        </w:tc>
        <w:tc>
          <w:tcPr>
            <w:tcW w:w="1021" w:type="dxa"/>
            <w:shd w:val="clear" w:color="auto" w:fill="FFE599" w:themeFill="accent4" w:themeFillTint="66"/>
          </w:tcPr>
          <w:p w14:paraId="641D3976" w14:textId="036D184F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$2,976,614</w:t>
            </w:r>
          </w:p>
        </w:tc>
        <w:tc>
          <w:tcPr>
            <w:tcW w:w="573" w:type="dxa"/>
            <w:shd w:val="clear" w:color="auto" w:fill="FFE599" w:themeFill="accent4" w:themeFillTint="66"/>
          </w:tcPr>
          <w:p w14:paraId="503247E5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+8%</w:t>
            </w:r>
          </w:p>
        </w:tc>
        <w:tc>
          <w:tcPr>
            <w:tcW w:w="987" w:type="dxa"/>
            <w:shd w:val="clear" w:color="auto" w:fill="FFE599" w:themeFill="accent4" w:themeFillTint="66"/>
          </w:tcPr>
          <w:p w14:paraId="33FD08D7" w14:textId="4D2956E5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$3,273,193</w:t>
            </w:r>
          </w:p>
        </w:tc>
        <w:tc>
          <w:tcPr>
            <w:tcW w:w="573" w:type="dxa"/>
            <w:shd w:val="clear" w:color="auto" w:fill="FFE599" w:themeFill="accent4" w:themeFillTint="66"/>
          </w:tcPr>
          <w:p w14:paraId="0D48E21F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10%</w:t>
            </w:r>
          </w:p>
        </w:tc>
        <w:tc>
          <w:tcPr>
            <w:tcW w:w="952" w:type="dxa"/>
            <w:shd w:val="clear" w:color="auto" w:fill="FFE599" w:themeFill="accent4" w:themeFillTint="66"/>
          </w:tcPr>
          <w:p w14:paraId="401773B6" w14:textId="4A8AC222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$3,989,184</w:t>
            </w:r>
          </w:p>
        </w:tc>
        <w:tc>
          <w:tcPr>
            <w:tcW w:w="633" w:type="dxa"/>
            <w:shd w:val="clear" w:color="auto" w:fill="FFE599" w:themeFill="accent4" w:themeFillTint="66"/>
          </w:tcPr>
          <w:p w14:paraId="5EBEECA6" w14:textId="77777777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+25%</w:t>
            </w:r>
          </w:p>
        </w:tc>
        <w:tc>
          <w:tcPr>
            <w:tcW w:w="946" w:type="dxa"/>
            <w:shd w:val="clear" w:color="auto" w:fill="FFE599" w:themeFill="accent4" w:themeFillTint="66"/>
          </w:tcPr>
          <w:p w14:paraId="5D898CD8" w14:textId="3594409B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$4,496,491</w:t>
            </w:r>
          </w:p>
        </w:tc>
        <w:tc>
          <w:tcPr>
            <w:tcW w:w="582" w:type="dxa"/>
            <w:shd w:val="clear" w:color="auto" w:fill="FFE599" w:themeFill="accent4" w:themeFillTint="66"/>
          </w:tcPr>
          <w:p w14:paraId="00ED33EF" w14:textId="5D6074E5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+13%</w:t>
            </w:r>
          </w:p>
        </w:tc>
        <w:tc>
          <w:tcPr>
            <w:tcW w:w="945" w:type="dxa"/>
            <w:shd w:val="clear" w:color="auto" w:fill="FFE599" w:themeFill="accent4" w:themeFillTint="66"/>
          </w:tcPr>
          <w:p w14:paraId="4DA4BA29" w14:textId="59E62404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$4,</w:t>
            </w:r>
            <w:r w:rsidR="00EC2D87">
              <w:rPr>
                <w:sz w:val="16"/>
                <w:szCs w:val="16"/>
              </w:rPr>
              <w:t>747</w:t>
            </w:r>
            <w:r w:rsidRPr="00E7621A">
              <w:rPr>
                <w:sz w:val="16"/>
                <w:szCs w:val="16"/>
              </w:rPr>
              <w:t>,</w:t>
            </w:r>
            <w:r w:rsidR="00EC2D87">
              <w:rPr>
                <w:sz w:val="16"/>
                <w:szCs w:val="16"/>
              </w:rPr>
              <w:t>449</w:t>
            </w:r>
          </w:p>
        </w:tc>
        <w:tc>
          <w:tcPr>
            <w:tcW w:w="582" w:type="dxa"/>
            <w:shd w:val="clear" w:color="auto" w:fill="FFE599" w:themeFill="accent4" w:themeFillTint="66"/>
          </w:tcPr>
          <w:p w14:paraId="4386A650" w14:textId="4B947CFB" w:rsidR="00E7621A" w:rsidRPr="00E7621A" w:rsidRDefault="00E7621A">
            <w:pPr>
              <w:rPr>
                <w:sz w:val="16"/>
                <w:szCs w:val="16"/>
              </w:rPr>
            </w:pPr>
            <w:r w:rsidRPr="00E7621A">
              <w:rPr>
                <w:sz w:val="16"/>
                <w:szCs w:val="16"/>
              </w:rPr>
              <w:t>+4%</w:t>
            </w:r>
          </w:p>
        </w:tc>
        <w:tc>
          <w:tcPr>
            <w:tcW w:w="1129" w:type="dxa"/>
            <w:shd w:val="clear" w:color="auto" w:fill="FFE599" w:themeFill="accent4" w:themeFillTint="66"/>
          </w:tcPr>
          <w:p w14:paraId="5D1C9521" w14:textId="4D9A5CCE" w:rsidR="00E7621A" w:rsidRPr="00E7621A" w:rsidRDefault="00226E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$3,572,084</w:t>
            </w:r>
          </w:p>
        </w:tc>
        <w:tc>
          <w:tcPr>
            <w:tcW w:w="852" w:type="dxa"/>
            <w:shd w:val="clear" w:color="auto" w:fill="FFE599" w:themeFill="accent4" w:themeFillTint="66"/>
          </w:tcPr>
          <w:p w14:paraId="56D8229A" w14:textId="77777777" w:rsidR="00E7621A" w:rsidRPr="00E7621A" w:rsidRDefault="00E7621A">
            <w:pPr>
              <w:rPr>
                <w:sz w:val="16"/>
                <w:szCs w:val="16"/>
              </w:rPr>
            </w:pPr>
          </w:p>
        </w:tc>
      </w:tr>
      <w:tr w:rsidR="00E7621A" w14:paraId="39FD812C" w14:textId="3CB446A9" w:rsidTr="008B25B7">
        <w:tc>
          <w:tcPr>
            <w:tcW w:w="3175" w:type="dxa"/>
            <w:gridSpan w:val="4"/>
          </w:tcPr>
          <w:p w14:paraId="569F462F" w14:textId="7A8FA618" w:rsidR="00E7621A" w:rsidRPr="004016D9" w:rsidRDefault="00E7621A" w:rsidP="00D034FF">
            <w:pPr>
              <w:rPr>
                <w:sz w:val="20"/>
                <w:szCs w:val="20"/>
              </w:rPr>
            </w:pPr>
            <w:r w:rsidRPr="00C318A8">
              <w:rPr>
                <w:sz w:val="20"/>
                <w:szCs w:val="20"/>
              </w:rPr>
              <w:t xml:space="preserve">*Data as of </w:t>
            </w:r>
            <w:r>
              <w:rPr>
                <w:sz w:val="20"/>
                <w:szCs w:val="20"/>
              </w:rPr>
              <w:t>0</w:t>
            </w:r>
            <w:r w:rsidR="00226E52">
              <w:rPr>
                <w:sz w:val="20"/>
                <w:szCs w:val="20"/>
              </w:rPr>
              <w:t>8/10</w:t>
            </w:r>
            <w:r>
              <w:rPr>
                <w:sz w:val="20"/>
                <w:szCs w:val="20"/>
              </w:rPr>
              <w:t>/202</w:t>
            </w:r>
            <w:r w:rsidR="00D92B3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C318A8">
              <w:rPr>
                <w:sz w:val="20"/>
                <w:szCs w:val="20"/>
              </w:rPr>
              <w:t>per Tillamook Count</w:t>
            </w:r>
            <w:r w:rsidR="00D92B34">
              <w:rPr>
                <w:sz w:val="20"/>
                <w:szCs w:val="20"/>
              </w:rPr>
              <w:t>y</w:t>
            </w:r>
            <w:r w:rsidRPr="00C318A8">
              <w:rPr>
                <w:sz w:val="20"/>
                <w:szCs w:val="20"/>
              </w:rPr>
              <w:t xml:space="preserve"> Community Planning Department</w:t>
            </w:r>
          </w:p>
        </w:tc>
        <w:tc>
          <w:tcPr>
            <w:tcW w:w="9775" w:type="dxa"/>
            <w:gridSpan w:val="12"/>
          </w:tcPr>
          <w:p w14:paraId="0AC52525" w14:textId="65A263D3" w:rsidR="00E7621A" w:rsidRDefault="00E7621A" w:rsidP="00D034FF">
            <w:pPr>
              <w:jc w:val="right"/>
              <w:rPr>
                <w:b/>
                <w:bCs/>
              </w:rPr>
            </w:pPr>
            <w:r w:rsidRPr="009A0E25">
              <w:rPr>
                <w:b/>
                <w:bCs/>
              </w:rPr>
              <w:t xml:space="preserve">TLT </w:t>
            </w:r>
            <w:r w:rsidR="00226E52">
              <w:rPr>
                <w:b/>
                <w:bCs/>
              </w:rPr>
              <w:t xml:space="preserve">Collected: </w:t>
            </w:r>
            <w:r w:rsidRPr="009A0E25">
              <w:rPr>
                <w:b/>
                <w:bCs/>
              </w:rPr>
              <w:t>Grand Total 2014-</w:t>
            </w:r>
            <w:r w:rsidR="00B32EFE">
              <w:rPr>
                <w:b/>
                <w:bCs/>
              </w:rPr>
              <w:t xml:space="preserve"> Q2, </w:t>
            </w:r>
            <w:r w:rsidRPr="009A0E25">
              <w:rPr>
                <w:b/>
                <w:bCs/>
              </w:rPr>
              <w:t>202</w:t>
            </w:r>
            <w:r w:rsidR="00B32EFE">
              <w:rPr>
                <w:b/>
                <w:bCs/>
              </w:rPr>
              <w:t>1</w:t>
            </w:r>
            <w:r w:rsidRPr="009A0E25">
              <w:rPr>
                <w:b/>
                <w:bCs/>
              </w:rPr>
              <w:t>: $</w:t>
            </w:r>
            <w:r>
              <w:rPr>
                <w:b/>
                <w:bCs/>
              </w:rPr>
              <w:t>2</w:t>
            </w:r>
            <w:r w:rsidR="00B32EFE">
              <w:rPr>
                <w:b/>
                <w:bCs/>
              </w:rPr>
              <w:t>8</w:t>
            </w:r>
            <w:r w:rsidRPr="009A0E25">
              <w:rPr>
                <w:b/>
                <w:bCs/>
              </w:rPr>
              <w:t>,</w:t>
            </w:r>
            <w:r w:rsidR="00B32EFE">
              <w:rPr>
                <w:b/>
                <w:bCs/>
              </w:rPr>
              <w:t>217</w:t>
            </w:r>
            <w:r w:rsidRPr="009A0E25">
              <w:rPr>
                <w:b/>
                <w:bCs/>
              </w:rPr>
              <w:t>,</w:t>
            </w:r>
            <w:r w:rsidR="00B32EFE">
              <w:rPr>
                <w:b/>
                <w:bCs/>
              </w:rPr>
              <w:t>088</w:t>
            </w:r>
          </w:p>
          <w:p w14:paraId="6B079DA1" w14:textId="544B3A20" w:rsidR="00E7621A" w:rsidRPr="009A0E25" w:rsidRDefault="00E7621A" w:rsidP="00D034FF">
            <w:pPr>
              <w:jc w:val="right"/>
              <w:rPr>
                <w:b/>
                <w:bCs/>
              </w:rPr>
            </w:pPr>
            <w:r w:rsidRPr="00EA3A8E">
              <w:t>30% roads: $</w:t>
            </w:r>
            <w:r w:rsidR="00B32EFE">
              <w:t>8</w:t>
            </w:r>
            <w:r w:rsidRPr="00EA3A8E">
              <w:t>,</w:t>
            </w:r>
            <w:r w:rsidR="00B32EFE">
              <w:t>465</w:t>
            </w:r>
            <w:r w:rsidRPr="00EA3A8E">
              <w:t>,</w:t>
            </w:r>
            <w:r w:rsidR="00B32EFE">
              <w:t>126</w:t>
            </w:r>
          </w:p>
        </w:tc>
      </w:tr>
    </w:tbl>
    <w:p w14:paraId="4D5138DE" w14:textId="77777777" w:rsidR="008B6356" w:rsidRDefault="008B63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5"/>
        <w:gridCol w:w="1475"/>
        <w:gridCol w:w="1492"/>
        <w:gridCol w:w="1522"/>
        <w:gridCol w:w="1489"/>
        <w:gridCol w:w="1513"/>
        <w:gridCol w:w="1476"/>
        <w:gridCol w:w="1597"/>
        <w:gridCol w:w="1431"/>
      </w:tblGrid>
      <w:tr w:rsidR="00EC2D87" w14:paraId="49B30594" w14:textId="5AF00BF8" w:rsidTr="00353341">
        <w:tc>
          <w:tcPr>
            <w:tcW w:w="12950" w:type="dxa"/>
            <w:gridSpan w:val="9"/>
            <w:shd w:val="clear" w:color="auto" w:fill="00B0F0"/>
          </w:tcPr>
          <w:p w14:paraId="460815F7" w14:textId="06ED99E1" w:rsidR="00EC2D87" w:rsidRPr="00CA7532" w:rsidRDefault="00EC2D87" w:rsidP="00784223">
            <w:pPr>
              <w:jc w:val="center"/>
              <w:rPr>
                <w:b/>
                <w:bCs/>
              </w:rPr>
            </w:pPr>
            <w:r w:rsidRPr="00CA7532">
              <w:rPr>
                <w:b/>
                <w:bCs/>
              </w:rPr>
              <w:t>County-Wide Gross Lodging Receipts</w:t>
            </w:r>
          </w:p>
        </w:tc>
      </w:tr>
      <w:tr w:rsidR="00EC2D87" w14:paraId="23810F22" w14:textId="3F3F7BA6" w:rsidTr="00EC2D87">
        <w:tc>
          <w:tcPr>
            <w:tcW w:w="955" w:type="dxa"/>
          </w:tcPr>
          <w:p w14:paraId="73E9D24F" w14:textId="77777777" w:rsidR="00EC2D87" w:rsidRDefault="00EC2D87" w:rsidP="008B6356"/>
        </w:tc>
        <w:tc>
          <w:tcPr>
            <w:tcW w:w="1475" w:type="dxa"/>
          </w:tcPr>
          <w:p w14:paraId="6C360ED7" w14:textId="77777777" w:rsidR="00EC2D87" w:rsidRDefault="00EC2D87" w:rsidP="008B6356">
            <w:r>
              <w:t>2014</w:t>
            </w:r>
          </w:p>
        </w:tc>
        <w:tc>
          <w:tcPr>
            <w:tcW w:w="1492" w:type="dxa"/>
          </w:tcPr>
          <w:p w14:paraId="70E44EE8" w14:textId="77777777" w:rsidR="00EC2D87" w:rsidRDefault="00EC2D87" w:rsidP="008B6356">
            <w:r>
              <w:t>2015</w:t>
            </w:r>
          </w:p>
        </w:tc>
        <w:tc>
          <w:tcPr>
            <w:tcW w:w="1522" w:type="dxa"/>
          </w:tcPr>
          <w:p w14:paraId="01B3FD6A" w14:textId="77777777" w:rsidR="00EC2D87" w:rsidRDefault="00EC2D87" w:rsidP="008B6356">
            <w:r>
              <w:t>2016</w:t>
            </w:r>
          </w:p>
        </w:tc>
        <w:tc>
          <w:tcPr>
            <w:tcW w:w="1489" w:type="dxa"/>
          </w:tcPr>
          <w:p w14:paraId="710D8AF8" w14:textId="77777777" w:rsidR="00EC2D87" w:rsidRDefault="00EC2D87" w:rsidP="008B6356">
            <w:r>
              <w:t>2017</w:t>
            </w:r>
          </w:p>
        </w:tc>
        <w:tc>
          <w:tcPr>
            <w:tcW w:w="1513" w:type="dxa"/>
          </w:tcPr>
          <w:p w14:paraId="2F994688" w14:textId="77777777" w:rsidR="00EC2D87" w:rsidRDefault="00EC2D87" w:rsidP="008B6356">
            <w:r>
              <w:t>2018</w:t>
            </w:r>
          </w:p>
        </w:tc>
        <w:tc>
          <w:tcPr>
            <w:tcW w:w="1476" w:type="dxa"/>
          </w:tcPr>
          <w:p w14:paraId="26339252" w14:textId="77777777" w:rsidR="00EC2D87" w:rsidRDefault="00EC2D87" w:rsidP="008B6356">
            <w:r>
              <w:t>2019</w:t>
            </w:r>
          </w:p>
        </w:tc>
        <w:tc>
          <w:tcPr>
            <w:tcW w:w="1597" w:type="dxa"/>
          </w:tcPr>
          <w:p w14:paraId="713C8863" w14:textId="6C796F9E" w:rsidR="00EC2D87" w:rsidRDefault="00EC2D87" w:rsidP="008B6356">
            <w:r>
              <w:t>2020</w:t>
            </w:r>
          </w:p>
        </w:tc>
        <w:tc>
          <w:tcPr>
            <w:tcW w:w="1431" w:type="dxa"/>
          </w:tcPr>
          <w:p w14:paraId="01775DC2" w14:textId="2AE6E066" w:rsidR="00EC2D87" w:rsidRDefault="00EC2D87" w:rsidP="008B6356">
            <w:r>
              <w:t>2021</w:t>
            </w:r>
          </w:p>
        </w:tc>
      </w:tr>
      <w:tr w:rsidR="00EC2D87" w:rsidRPr="00EC2D87" w14:paraId="67B0CE54" w14:textId="5B5495C5" w:rsidTr="00EC2D87">
        <w:tc>
          <w:tcPr>
            <w:tcW w:w="955" w:type="dxa"/>
          </w:tcPr>
          <w:p w14:paraId="292E5FCC" w14:textId="77777777" w:rsidR="00EC2D87" w:rsidRDefault="00EC2D87" w:rsidP="008B6356">
            <w:r>
              <w:t>Q1</w:t>
            </w:r>
          </w:p>
        </w:tc>
        <w:tc>
          <w:tcPr>
            <w:tcW w:w="1475" w:type="dxa"/>
          </w:tcPr>
          <w:p w14:paraId="731DE3C8" w14:textId="77777777" w:rsidR="00EC2D87" w:rsidRDefault="00EC2D87" w:rsidP="008B6356">
            <w:r>
              <w:t>$4,926,624</w:t>
            </w:r>
          </w:p>
        </w:tc>
        <w:tc>
          <w:tcPr>
            <w:tcW w:w="1492" w:type="dxa"/>
          </w:tcPr>
          <w:p w14:paraId="5CB86538" w14:textId="77777777" w:rsidR="00EC2D87" w:rsidRDefault="00EC2D87" w:rsidP="008B6356">
            <w:r>
              <w:t>$6,533,832</w:t>
            </w:r>
          </w:p>
        </w:tc>
        <w:tc>
          <w:tcPr>
            <w:tcW w:w="1522" w:type="dxa"/>
          </w:tcPr>
          <w:p w14:paraId="290FEF09" w14:textId="77777777" w:rsidR="00EC2D87" w:rsidRDefault="00EC2D87" w:rsidP="008B6356">
            <w:r>
              <w:t>$6,731,876</w:t>
            </w:r>
          </w:p>
        </w:tc>
        <w:tc>
          <w:tcPr>
            <w:tcW w:w="1489" w:type="dxa"/>
          </w:tcPr>
          <w:p w14:paraId="6351F001" w14:textId="77777777" w:rsidR="00EC2D87" w:rsidRDefault="00EC2D87" w:rsidP="008B6356">
            <w:r>
              <w:t>$8,334,802</w:t>
            </w:r>
          </w:p>
        </w:tc>
        <w:tc>
          <w:tcPr>
            <w:tcW w:w="1513" w:type="dxa"/>
          </w:tcPr>
          <w:p w14:paraId="597137FE" w14:textId="77777777" w:rsidR="00EC2D87" w:rsidRDefault="00EC2D87" w:rsidP="008B6356">
            <w:r>
              <w:t>$10,760,740</w:t>
            </w:r>
          </w:p>
        </w:tc>
        <w:tc>
          <w:tcPr>
            <w:tcW w:w="1476" w:type="dxa"/>
          </w:tcPr>
          <w:p w14:paraId="677DFF1C" w14:textId="794622D7" w:rsidR="00EC2D87" w:rsidRDefault="00EC2D87" w:rsidP="008B6356">
            <w:r>
              <w:t>$12,466,788</w:t>
            </w:r>
          </w:p>
        </w:tc>
        <w:tc>
          <w:tcPr>
            <w:tcW w:w="1597" w:type="dxa"/>
          </w:tcPr>
          <w:p w14:paraId="22EEF6E5" w14:textId="1F0F5584" w:rsidR="00EC2D87" w:rsidRDefault="00EC2D87" w:rsidP="008B6356">
            <w:r>
              <w:t>$10,321,260</w:t>
            </w:r>
          </w:p>
        </w:tc>
        <w:tc>
          <w:tcPr>
            <w:tcW w:w="1431" w:type="dxa"/>
          </w:tcPr>
          <w:p w14:paraId="57028C8B" w14:textId="0C67577A" w:rsidR="00EC2D87" w:rsidRPr="00EC2D87" w:rsidRDefault="00EC2D87" w:rsidP="008B6356">
            <w:pPr>
              <w:rPr>
                <w:rFonts w:cstheme="minorHAnsi"/>
              </w:rPr>
            </w:pPr>
            <w:r w:rsidRPr="00286881">
              <w:rPr>
                <w:rFonts w:eastAsia="Times New Roman" w:cstheme="minorHAnsi"/>
                <w:color w:val="000000"/>
              </w:rPr>
              <w:t>$2</w:t>
            </w:r>
            <w:r w:rsidR="0044708F">
              <w:rPr>
                <w:rFonts w:eastAsia="Times New Roman" w:cstheme="minorHAnsi"/>
                <w:color w:val="000000"/>
              </w:rPr>
              <w:t>6</w:t>
            </w:r>
            <w:r w:rsidRPr="00286881">
              <w:rPr>
                <w:rFonts w:eastAsia="Times New Roman" w:cstheme="minorHAnsi"/>
                <w:color w:val="000000"/>
              </w:rPr>
              <w:t>,</w:t>
            </w:r>
            <w:r w:rsidR="0044708F">
              <w:rPr>
                <w:rFonts w:eastAsia="Times New Roman" w:cstheme="minorHAnsi"/>
                <w:color w:val="000000"/>
              </w:rPr>
              <w:t>02</w:t>
            </w:r>
            <w:r w:rsidRPr="00286881">
              <w:rPr>
                <w:rFonts w:eastAsia="Times New Roman" w:cstheme="minorHAnsi"/>
                <w:color w:val="000000"/>
              </w:rPr>
              <w:t>4,</w:t>
            </w:r>
            <w:r w:rsidR="0044708F">
              <w:rPr>
                <w:rFonts w:eastAsia="Times New Roman" w:cstheme="minorHAnsi"/>
                <w:color w:val="000000"/>
              </w:rPr>
              <w:t>182</w:t>
            </w:r>
          </w:p>
        </w:tc>
      </w:tr>
      <w:tr w:rsidR="00EC2D87" w14:paraId="348D94CE" w14:textId="17D69DF8" w:rsidTr="00EC2D87">
        <w:tc>
          <w:tcPr>
            <w:tcW w:w="955" w:type="dxa"/>
          </w:tcPr>
          <w:p w14:paraId="04E861B5" w14:textId="77777777" w:rsidR="00EC2D87" w:rsidRDefault="00EC2D87" w:rsidP="008B6356">
            <w:r>
              <w:t>Q2</w:t>
            </w:r>
          </w:p>
        </w:tc>
        <w:tc>
          <w:tcPr>
            <w:tcW w:w="1475" w:type="dxa"/>
          </w:tcPr>
          <w:p w14:paraId="61F91386" w14:textId="77777777" w:rsidR="00EC2D87" w:rsidRDefault="00EC2D87" w:rsidP="008B6356">
            <w:r>
              <w:t>$9,405,545</w:t>
            </w:r>
          </w:p>
        </w:tc>
        <w:tc>
          <w:tcPr>
            <w:tcW w:w="1492" w:type="dxa"/>
          </w:tcPr>
          <w:p w14:paraId="2B6EF36B" w14:textId="77777777" w:rsidR="00EC2D87" w:rsidRDefault="00EC2D87" w:rsidP="008B6356">
            <w:r>
              <w:t>$11,318,943</w:t>
            </w:r>
          </w:p>
        </w:tc>
        <w:tc>
          <w:tcPr>
            <w:tcW w:w="1522" w:type="dxa"/>
          </w:tcPr>
          <w:p w14:paraId="5A7D0D63" w14:textId="77777777" w:rsidR="00EC2D87" w:rsidRDefault="00EC2D87" w:rsidP="008B6356">
            <w:r>
              <w:t>$12,769,920</w:t>
            </w:r>
          </w:p>
        </w:tc>
        <w:tc>
          <w:tcPr>
            <w:tcW w:w="1489" w:type="dxa"/>
          </w:tcPr>
          <w:p w14:paraId="0A776DAE" w14:textId="77777777" w:rsidR="00EC2D87" w:rsidRDefault="00EC2D87" w:rsidP="008B6356">
            <w:r>
              <w:t>$14,456,140</w:t>
            </w:r>
          </w:p>
        </w:tc>
        <w:tc>
          <w:tcPr>
            <w:tcW w:w="1513" w:type="dxa"/>
          </w:tcPr>
          <w:p w14:paraId="22B7501B" w14:textId="77777777" w:rsidR="00EC2D87" w:rsidRDefault="00EC2D87" w:rsidP="008B6356">
            <w:r>
              <w:t>$18,075,890</w:t>
            </w:r>
          </w:p>
        </w:tc>
        <w:tc>
          <w:tcPr>
            <w:tcW w:w="1476" w:type="dxa"/>
          </w:tcPr>
          <w:p w14:paraId="6D88CF82" w14:textId="57AF43A1" w:rsidR="00EC2D87" w:rsidRDefault="00EC2D87" w:rsidP="008B6356">
            <w:r>
              <w:t>$20,145,913</w:t>
            </w:r>
          </w:p>
        </w:tc>
        <w:tc>
          <w:tcPr>
            <w:tcW w:w="1597" w:type="dxa"/>
          </w:tcPr>
          <w:p w14:paraId="58F62CF5" w14:textId="79A29217" w:rsidR="00EC2D87" w:rsidRDefault="00EC2D87" w:rsidP="008B6356">
            <w:r>
              <w:t>$10,950,663</w:t>
            </w:r>
          </w:p>
        </w:tc>
        <w:tc>
          <w:tcPr>
            <w:tcW w:w="1431" w:type="dxa"/>
          </w:tcPr>
          <w:p w14:paraId="1F76F508" w14:textId="2D7FCF99" w:rsidR="00EC2D87" w:rsidRDefault="0044708F" w:rsidP="008B6356">
            <w:r>
              <w:t>$35,545,743</w:t>
            </w:r>
          </w:p>
        </w:tc>
      </w:tr>
      <w:tr w:rsidR="00EC2D87" w14:paraId="5BA86EC4" w14:textId="31A307C1" w:rsidTr="00EC2D87">
        <w:tc>
          <w:tcPr>
            <w:tcW w:w="955" w:type="dxa"/>
          </w:tcPr>
          <w:p w14:paraId="36926FF0" w14:textId="77777777" w:rsidR="00EC2D87" w:rsidRDefault="00EC2D87" w:rsidP="008B6356">
            <w:r>
              <w:t>Q3</w:t>
            </w:r>
          </w:p>
        </w:tc>
        <w:tc>
          <w:tcPr>
            <w:tcW w:w="1475" w:type="dxa"/>
          </w:tcPr>
          <w:p w14:paraId="2ADD2082" w14:textId="77777777" w:rsidR="00EC2D87" w:rsidRDefault="00EC2D87" w:rsidP="008B6356">
            <w:r>
              <w:t>$21,529,620</w:t>
            </w:r>
          </w:p>
        </w:tc>
        <w:tc>
          <w:tcPr>
            <w:tcW w:w="1492" w:type="dxa"/>
          </w:tcPr>
          <w:p w14:paraId="0034D84C" w14:textId="77777777" w:rsidR="00EC2D87" w:rsidRDefault="00EC2D87" w:rsidP="008B6356">
            <w:r>
              <w:t>$24,642,800</w:t>
            </w:r>
          </w:p>
        </w:tc>
        <w:tc>
          <w:tcPr>
            <w:tcW w:w="1522" w:type="dxa"/>
          </w:tcPr>
          <w:p w14:paraId="065A9083" w14:textId="77777777" w:rsidR="00EC2D87" w:rsidRDefault="00EC2D87" w:rsidP="008B6356">
            <w:r>
              <w:t>$26,516,400</w:t>
            </w:r>
          </w:p>
        </w:tc>
        <w:tc>
          <w:tcPr>
            <w:tcW w:w="1489" w:type="dxa"/>
          </w:tcPr>
          <w:p w14:paraId="5B66AE35" w14:textId="77777777" w:rsidR="00EC2D87" w:rsidRDefault="00EC2D87" w:rsidP="008B6356">
            <w:r>
              <w:t>$28,988,598</w:t>
            </w:r>
          </w:p>
        </w:tc>
        <w:tc>
          <w:tcPr>
            <w:tcW w:w="1513" w:type="dxa"/>
          </w:tcPr>
          <w:p w14:paraId="0D360D72" w14:textId="77777777" w:rsidR="00EC2D87" w:rsidRDefault="00EC2D87" w:rsidP="008B6356">
            <w:r>
              <w:t>$31,126,052</w:t>
            </w:r>
          </w:p>
        </w:tc>
        <w:tc>
          <w:tcPr>
            <w:tcW w:w="1476" w:type="dxa"/>
          </w:tcPr>
          <w:p w14:paraId="6DAE881B" w14:textId="37B64C4E" w:rsidR="00EC2D87" w:rsidRDefault="00EC2D87" w:rsidP="008B6356">
            <w:r>
              <w:t>$34,587,676</w:t>
            </w:r>
          </w:p>
        </w:tc>
        <w:tc>
          <w:tcPr>
            <w:tcW w:w="1597" w:type="dxa"/>
          </w:tcPr>
          <w:p w14:paraId="4310EF1D" w14:textId="2062FED5" w:rsidR="00EC2D87" w:rsidRDefault="00EC2D87" w:rsidP="008B6356">
            <w:r>
              <w:t>$39,816,596</w:t>
            </w:r>
          </w:p>
        </w:tc>
        <w:tc>
          <w:tcPr>
            <w:tcW w:w="1431" w:type="dxa"/>
          </w:tcPr>
          <w:p w14:paraId="566D3467" w14:textId="77777777" w:rsidR="00EC2D87" w:rsidRDefault="00EC2D87" w:rsidP="008B6356"/>
        </w:tc>
      </w:tr>
      <w:tr w:rsidR="00EC2D87" w14:paraId="08921964" w14:textId="36804396" w:rsidTr="00EC2D87">
        <w:tc>
          <w:tcPr>
            <w:tcW w:w="955" w:type="dxa"/>
          </w:tcPr>
          <w:p w14:paraId="67AE31E3" w14:textId="77777777" w:rsidR="00EC2D87" w:rsidRDefault="00EC2D87" w:rsidP="008B6356">
            <w:r>
              <w:t>Q4</w:t>
            </w:r>
          </w:p>
        </w:tc>
        <w:tc>
          <w:tcPr>
            <w:tcW w:w="1475" w:type="dxa"/>
          </w:tcPr>
          <w:p w14:paraId="20BCC5C1" w14:textId="77777777" w:rsidR="00EC2D87" w:rsidRDefault="00EC2D87" w:rsidP="008B6356">
            <w:r>
              <w:t>$6,369,943</w:t>
            </w:r>
          </w:p>
        </w:tc>
        <w:tc>
          <w:tcPr>
            <w:tcW w:w="1492" w:type="dxa"/>
          </w:tcPr>
          <w:p w14:paraId="04FB535C" w14:textId="77777777" w:rsidR="00EC2D87" w:rsidRDefault="00EC2D87" w:rsidP="008B6356">
            <w:r>
              <w:t>$7,381,531</w:t>
            </w:r>
          </w:p>
        </w:tc>
        <w:tc>
          <w:tcPr>
            <w:tcW w:w="1522" w:type="dxa"/>
          </w:tcPr>
          <w:p w14:paraId="38B9A685" w14:textId="77777777" w:rsidR="00EC2D87" w:rsidRDefault="00EC2D87" w:rsidP="008B6356">
            <w:r>
              <w:t>$7,941,654</w:t>
            </w:r>
          </w:p>
        </w:tc>
        <w:tc>
          <w:tcPr>
            <w:tcW w:w="1489" w:type="dxa"/>
          </w:tcPr>
          <w:p w14:paraId="45361BB3" w14:textId="77777777" w:rsidR="00EC2D87" w:rsidRDefault="00EC2D87" w:rsidP="008B6356">
            <w:r>
              <w:t>$9,226,510</w:t>
            </w:r>
          </w:p>
        </w:tc>
        <w:tc>
          <w:tcPr>
            <w:tcW w:w="1513" w:type="dxa"/>
          </w:tcPr>
          <w:p w14:paraId="47D184A2" w14:textId="77777777" w:rsidR="00EC2D87" w:rsidRDefault="00EC2D87" w:rsidP="008B6356">
            <w:r>
              <w:t>$11,239,105</w:t>
            </w:r>
          </w:p>
        </w:tc>
        <w:tc>
          <w:tcPr>
            <w:tcW w:w="1476" w:type="dxa"/>
          </w:tcPr>
          <w:p w14:paraId="4BDA1630" w14:textId="311AD314" w:rsidR="00EC2D87" w:rsidRDefault="00EC2D87" w:rsidP="008B6356">
            <w:r>
              <w:t>$12,387,260</w:t>
            </w:r>
          </w:p>
        </w:tc>
        <w:tc>
          <w:tcPr>
            <w:tcW w:w="1597" w:type="dxa"/>
          </w:tcPr>
          <w:p w14:paraId="7A2B6706" w14:textId="3BC95157" w:rsidR="00EC2D87" w:rsidRDefault="00EC2D87" w:rsidP="008B6356">
            <w:r>
              <w:t>$21,682,098</w:t>
            </w:r>
          </w:p>
        </w:tc>
        <w:tc>
          <w:tcPr>
            <w:tcW w:w="1431" w:type="dxa"/>
          </w:tcPr>
          <w:p w14:paraId="71ADA81B" w14:textId="77777777" w:rsidR="00EC2D87" w:rsidRDefault="00EC2D87" w:rsidP="008B6356"/>
        </w:tc>
      </w:tr>
      <w:tr w:rsidR="00EC2D87" w14:paraId="526A80AF" w14:textId="2E17131D" w:rsidTr="00EC2D87">
        <w:tc>
          <w:tcPr>
            <w:tcW w:w="955" w:type="dxa"/>
          </w:tcPr>
          <w:p w14:paraId="67E4BEA8" w14:textId="77777777" w:rsidR="00EC2D87" w:rsidRDefault="00EC2D87" w:rsidP="008B6356"/>
        </w:tc>
        <w:tc>
          <w:tcPr>
            <w:tcW w:w="1475" w:type="dxa"/>
          </w:tcPr>
          <w:p w14:paraId="4D732F1D" w14:textId="77777777" w:rsidR="00EC2D87" w:rsidRDefault="00EC2D87" w:rsidP="008B6356"/>
        </w:tc>
        <w:tc>
          <w:tcPr>
            <w:tcW w:w="1492" w:type="dxa"/>
          </w:tcPr>
          <w:p w14:paraId="56E33D95" w14:textId="77777777" w:rsidR="00EC2D87" w:rsidRDefault="00EC2D87" w:rsidP="008B6356"/>
        </w:tc>
        <w:tc>
          <w:tcPr>
            <w:tcW w:w="1522" w:type="dxa"/>
          </w:tcPr>
          <w:p w14:paraId="66BE52FF" w14:textId="77777777" w:rsidR="00EC2D87" w:rsidRDefault="00EC2D87" w:rsidP="008B6356"/>
        </w:tc>
        <w:tc>
          <w:tcPr>
            <w:tcW w:w="1489" w:type="dxa"/>
          </w:tcPr>
          <w:p w14:paraId="2E82E09F" w14:textId="77777777" w:rsidR="00EC2D87" w:rsidRDefault="00EC2D87" w:rsidP="008B6356"/>
        </w:tc>
        <w:tc>
          <w:tcPr>
            <w:tcW w:w="1513" w:type="dxa"/>
          </w:tcPr>
          <w:p w14:paraId="6DF00163" w14:textId="77777777" w:rsidR="00EC2D87" w:rsidRDefault="00EC2D87" w:rsidP="008B6356"/>
        </w:tc>
        <w:tc>
          <w:tcPr>
            <w:tcW w:w="1476" w:type="dxa"/>
          </w:tcPr>
          <w:p w14:paraId="2B7213B3" w14:textId="77777777" w:rsidR="00EC2D87" w:rsidRDefault="00EC2D87" w:rsidP="008B6356"/>
        </w:tc>
        <w:tc>
          <w:tcPr>
            <w:tcW w:w="1597" w:type="dxa"/>
          </w:tcPr>
          <w:p w14:paraId="4D5A0625" w14:textId="77777777" w:rsidR="00EC2D87" w:rsidRDefault="00EC2D87" w:rsidP="008B6356"/>
        </w:tc>
        <w:tc>
          <w:tcPr>
            <w:tcW w:w="1431" w:type="dxa"/>
          </w:tcPr>
          <w:p w14:paraId="46450A63" w14:textId="77777777" w:rsidR="00EC2D87" w:rsidRDefault="00EC2D87" w:rsidP="008B6356"/>
        </w:tc>
      </w:tr>
      <w:tr w:rsidR="00EC2D87" w14:paraId="1D1D46CD" w14:textId="61AC6369" w:rsidTr="00EC2D87">
        <w:tc>
          <w:tcPr>
            <w:tcW w:w="955" w:type="dxa"/>
          </w:tcPr>
          <w:p w14:paraId="5AD79E6D" w14:textId="77777777" w:rsidR="00EC2D87" w:rsidRDefault="00EC2D87" w:rsidP="008B6356">
            <w:r>
              <w:t>Totals</w:t>
            </w:r>
          </w:p>
        </w:tc>
        <w:tc>
          <w:tcPr>
            <w:tcW w:w="1475" w:type="dxa"/>
          </w:tcPr>
          <w:p w14:paraId="1CE5A82C" w14:textId="11F72FE3" w:rsidR="00EC2D87" w:rsidRDefault="00EC2D87" w:rsidP="008B6356">
            <w:r>
              <w:t>$42,231,732</w:t>
            </w:r>
          </w:p>
        </w:tc>
        <w:tc>
          <w:tcPr>
            <w:tcW w:w="1492" w:type="dxa"/>
          </w:tcPr>
          <w:p w14:paraId="31715B07" w14:textId="152AEDD1" w:rsidR="00EC2D87" w:rsidRDefault="00EC2D87" w:rsidP="008B6356">
            <w:r>
              <w:t>$49,877,106</w:t>
            </w:r>
          </w:p>
        </w:tc>
        <w:tc>
          <w:tcPr>
            <w:tcW w:w="1522" w:type="dxa"/>
          </w:tcPr>
          <w:p w14:paraId="64BDFA7A" w14:textId="3F93A5D5" w:rsidR="00EC2D87" w:rsidRDefault="00EC2D87" w:rsidP="008B6356">
            <w:r>
              <w:t>$53,959,850</w:t>
            </w:r>
          </w:p>
        </w:tc>
        <w:tc>
          <w:tcPr>
            <w:tcW w:w="1489" w:type="dxa"/>
          </w:tcPr>
          <w:p w14:paraId="673EF97A" w14:textId="45D55C7E" w:rsidR="00EC2D87" w:rsidRDefault="00EC2D87" w:rsidP="008B6356">
            <w:r>
              <w:t>$61,006,050</w:t>
            </w:r>
          </w:p>
        </w:tc>
        <w:tc>
          <w:tcPr>
            <w:tcW w:w="1513" w:type="dxa"/>
          </w:tcPr>
          <w:p w14:paraId="75F5B162" w14:textId="52F56102" w:rsidR="00EC2D87" w:rsidRDefault="00EC2D87" w:rsidP="008B6356">
            <w:r>
              <w:t>$71,201,787</w:t>
            </w:r>
          </w:p>
        </w:tc>
        <w:tc>
          <w:tcPr>
            <w:tcW w:w="1476" w:type="dxa"/>
          </w:tcPr>
          <w:p w14:paraId="6DA2E44D" w14:textId="7AB6C674" w:rsidR="00EC2D87" w:rsidRDefault="00EC2D87" w:rsidP="008B6356">
            <w:r>
              <w:t>$79,587,637</w:t>
            </w:r>
          </w:p>
        </w:tc>
        <w:tc>
          <w:tcPr>
            <w:tcW w:w="1597" w:type="dxa"/>
          </w:tcPr>
          <w:p w14:paraId="578506F7" w14:textId="2C7B38F7" w:rsidR="00EC2D87" w:rsidRDefault="00EC2D87" w:rsidP="008B6356">
            <w:r>
              <w:t>$82,770,617</w:t>
            </w:r>
          </w:p>
        </w:tc>
        <w:tc>
          <w:tcPr>
            <w:tcW w:w="1431" w:type="dxa"/>
          </w:tcPr>
          <w:p w14:paraId="2D6E9F1E" w14:textId="5010B82C" w:rsidR="00EC2D87" w:rsidRDefault="00DC0984" w:rsidP="008B6356">
            <w:r>
              <w:t>$61,569,925</w:t>
            </w:r>
          </w:p>
        </w:tc>
      </w:tr>
      <w:tr w:rsidR="00EC2D87" w14:paraId="39982183" w14:textId="07DB11ED" w:rsidTr="00C03FEF">
        <w:tc>
          <w:tcPr>
            <w:tcW w:w="12950" w:type="dxa"/>
            <w:gridSpan w:val="9"/>
            <w:shd w:val="clear" w:color="auto" w:fill="FFE599" w:themeFill="accent4" w:themeFillTint="66"/>
          </w:tcPr>
          <w:p w14:paraId="7A4B6445" w14:textId="13EB2CBC" w:rsidR="00EC2D87" w:rsidRPr="00494A3A" w:rsidRDefault="00EC2D87" w:rsidP="008B6356">
            <w:pPr>
              <w:rPr>
                <w:b/>
                <w:bCs/>
              </w:rPr>
            </w:pPr>
            <w:r w:rsidRPr="00494A3A">
              <w:rPr>
                <w:b/>
                <w:bCs/>
              </w:rPr>
              <w:t xml:space="preserve">Lodging Receipts Grand Total, 2014- </w:t>
            </w:r>
            <w:r w:rsidR="00BF4FB9">
              <w:rPr>
                <w:b/>
                <w:bCs/>
              </w:rPr>
              <w:t xml:space="preserve">Q2, </w:t>
            </w:r>
            <w:r w:rsidRPr="00494A3A">
              <w:rPr>
                <w:b/>
                <w:bCs/>
              </w:rPr>
              <w:t>2020:</w:t>
            </w:r>
            <w:r>
              <w:t xml:space="preserve">    </w:t>
            </w:r>
            <w:r w:rsidRPr="00494A3A">
              <w:rPr>
                <w:b/>
                <w:bCs/>
              </w:rPr>
              <w:t>$</w:t>
            </w:r>
            <w:r w:rsidR="00BF4FB9">
              <w:rPr>
                <w:b/>
                <w:bCs/>
              </w:rPr>
              <w:t>504</w:t>
            </w:r>
            <w:r w:rsidRPr="00494A3A">
              <w:rPr>
                <w:b/>
                <w:bCs/>
              </w:rPr>
              <w:t>,</w:t>
            </w:r>
            <w:r w:rsidR="00BF4FB9">
              <w:rPr>
                <w:b/>
                <w:bCs/>
              </w:rPr>
              <w:t>579</w:t>
            </w:r>
            <w:r w:rsidRPr="00494A3A">
              <w:rPr>
                <w:b/>
                <w:bCs/>
              </w:rPr>
              <w:t>,</w:t>
            </w:r>
            <w:r>
              <w:rPr>
                <w:b/>
                <w:bCs/>
              </w:rPr>
              <w:t>988</w:t>
            </w:r>
            <w:r>
              <w:t xml:space="preserve">                            </w:t>
            </w:r>
            <w:r w:rsidRPr="00F3144E">
              <w:rPr>
                <w:b/>
                <w:bCs/>
              </w:rPr>
              <w:t>Percentage of increase from 2014-</w:t>
            </w:r>
            <w:r w:rsidR="00CF4B10">
              <w:rPr>
                <w:b/>
                <w:bCs/>
              </w:rPr>
              <w:t>2020</w:t>
            </w:r>
            <w:r w:rsidRPr="00F3144E">
              <w:rPr>
                <w:b/>
                <w:bCs/>
              </w:rPr>
              <w:t xml:space="preserve">: </w:t>
            </w:r>
            <w:r>
              <w:rPr>
                <w:b/>
                <w:bCs/>
              </w:rPr>
              <w:t xml:space="preserve">  96</w:t>
            </w:r>
            <w:r w:rsidRPr="00F3144E">
              <w:rPr>
                <w:b/>
                <w:bCs/>
              </w:rPr>
              <w:t>%</w:t>
            </w:r>
          </w:p>
        </w:tc>
      </w:tr>
    </w:tbl>
    <w:p w14:paraId="36DDB99D" w14:textId="77777777" w:rsidR="008B6356" w:rsidRDefault="008B6356" w:rsidP="00D42A9B"/>
    <w:sectPr w:rsidR="008B6356" w:rsidSect="003B5D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66CA7"/>
    <w:multiLevelType w:val="hybridMultilevel"/>
    <w:tmpl w:val="2196CFFE"/>
    <w:lvl w:ilvl="0" w:tplc="638A15A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F1BCE"/>
    <w:multiLevelType w:val="hybridMultilevel"/>
    <w:tmpl w:val="735C1C86"/>
    <w:lvl w:ilvl="0" w:tplc="0888CA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E5"/>
    <w:rsid w:val="00002A34"/>
    <w:rsid w:val="00015D43"/>
    <w:rsid w:val="00041953"/>
    <w:rsid w:val="000E0D6B"/>
    <w:rsid w:val="000F2891"/>
    <w:rsid w:val="00126450"/>
    <w:rsid w:val="001609AC"/>
    <w:rsid w:val="001942E4"/>
    <w:rsid w:val="001A604A"/>
    <w:rsid w:val="001C1C99"/>
    <w:rsid w:val="001D4E2E"/>
    <w:rsid w:val="001F41D7"/>
    <w:rsid w:val="001F7A14"/>
    <w:rsid w:val="00226E52"/>
    <w:rsid w:val="00295335"/>
    <w:rsid w:val="00322164"/>
    <w:rsid w:val="00341041"/>
    <w:rsid w:val="00351F35"/>
    <w:rsid w:val="003B5DE5"/>
    <w:rsid w:val="004016D9"/>
    <w:rsid w:val="00446A4F"/>
    <w:rsid w:val="0044708F"/>
    <w:rsid w:val="00464CDF"/>
    <w:rsid w:val="00494A3A"/>
    <w:rsid w:val="00505BC1"/>
    <w:rsid w:val="00514DEA"/>
    <w:rsid w:val="00536655"/>
    <w:rsid w:val="005376E9"/>
    <w:rsid w:val="005550BC"/>
    <w:rsid w:val="00571491"/>
    <w:rsid w:val="005F3834"/>
    <w:rsid w:val="006B2D97"/>
    <w:rsid w:val="006E3D4A"/>
    <w:rsid w:val="00704C3D"/>
    <w:rsid w:val="00710C7B"/>
    <w:rsid w:val="00714D15"/>
    <w:rsid w:val="00734E50"/>
    <w:rsid w:val="00784223"/>
    <w:rsid w:val="007A3A4B"/>
    <w:rsid w:val="0083497A"/>
    <w:rsid w:val="00872D54"/>
    <w:rsid w:val="008B6356"/>
    <w:rsid w:val="008E1DD7"/>
    <w:rsid w:val="00961F37"/>
    <w:rsid w:val="00984031"/>
    <w:rsid w:val="00991337"/>
    <w:rsid w:val="009A0E25"/>
    <w:rsid w:val="009C2B11"/>
    <w:rsid w:val="009E3074"/>
    <w:rsid w:val="009E7E44"/>
    <w:rsid w:val="00A30227"/>
    <w:rsid w:val="00A56868"/>
    <w:rsid w:val="00AB086E"/>
    <w:rsid w:val="00AB08D3"/>
    <w:rsid w:val="00AD6778"/>
    <w:rsid w:val="00AF4111"/>
    <w:rsid w:val="00AF6102"/>
    <w:rsid w:val="00B21361"/>
    <w:rsid w:val="00B241A8"/>
    <w:rsid w:val="00B24218"/>
    <w:rsid w:val="00B32EFE"/>
    <w:rsid w:val="00B43BAD"/>
    <w:rsid w:val="00B66D67"/>
    <w:rsid w:val="00B859D7"/>
    <w:rsid w:val="00BA0C32"/>
    <w:rsid w:val="00BA7280"/>
    <w:rsid w:val="00BC7105"/>
    <w:rsid w:val="00BD5296"/>
    <w:rsid w:val="00BF4FB9"/>
    <w:rsid w:val="00C318A8"/>
    <w:rsid w:val="00C5468A"/>
    <w:rsid w:val="00CA5225"/>
    <w:rsid w:val="00CA7532"/>
    <w:rsid w:val="00CF4B10"/>
    <w:rsid w:val="00D034FF"/>
    <w:rsid w:val="00D42A9B"/>
    <w:rsid w:val="00D75FFE"/>
    <w:rsid w:val="00D92B34"/>
    <w:rsid w:val="00DA11FF"/>
    <w:rsid w:val="00DC0984"/>
    <w:rsid w:val="00DE377C"/>
    <w:rsid w:val="00DE73B4"/>
    <w:rsid w:val="00E15B41"/>
    <w:rsid w:val="00E7621A"/>
    <w:rsid w:val="00EA3A8E"/>
    <w:rsid w:val="00EC2D87"/>
    <w:rsid w:val="00ED37CF"/>
    <w:rsid w:val="00F14449"/>
    <w:rsid w:val="00F240CB"/>
    <w:rsid w:val="00F3144E"/>
    <w:rsid w:val="00F735B9"/>
    <w:rsid w:val="00F840A6"/>
    <w:rsid w:val="00F91E1C"/>
    <w:rsid w:val="00FA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A1AE78"/>
  <w15:chartTrackingRefBased/>
  <w15:docId w15:val="{E7BEBB96-0B73-F040-BBC1-D639280A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5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Nan Devlin</cp:lastModifiedBy>
  <cp:revision>2</cp:revision>
  <dcterms:created xsi:type="dcterms:W3CDTF">2021-10-10T18:22:00Z</dcterms:created>
  <dcterms:modified xsi:type="dcterms:W3CDTF">2021-10-10T18:22:00Z</dcterms:modified>
</cp:coreProperties>
</file>